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декабря 2013 г. N 30620</w:t>
      </w:r>
    </w:p>
    <w:p w:rsidR="002A39E9" w:rsidRDefault="002A39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30 августа 2013 г. N 686</w:t>
      </w:r>
    </w:p>
    <w:bookmarkEnd w:id="1"/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6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биатлон.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686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ФЕДЕРАЛЬНЫЙ СТАНДАРТ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стандарт спортивной подготовки по виду спорта биатлон (далее - ФССП) разработан 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rPr>
          <w:rFonts w:ascii="Calibri" w:hAnsi="Calibri" w:cs="Calibri"/>
        </w:rPr>
        <w:t xml:space="preserve">2012, N 53 (ч. I), ст. 7582) и </w:t>
      </w:r>
      <w:hyperlink r:id="rId8" w:history="1">
        <w:r>
          <w:rPr>
            <w:rFonts w:ascii="Calibri" w:hAnsi="Calibri" w:cs="Calibri"/>
            <w:color w:val="0000FF"/>
          </w:rPr>
          <w:t>подпункта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I. Требования к структуре и содержанию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спортивной подготовки, в том числе к освоению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теоретических и практических разделов применительно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биатлон (далее - Программа) должна иметь следующую структуру и содержание: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нормативную часть;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биатлон (</w:t>
      </w:r>
      <w:hyperlink w:anchor="Par20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биатлон (</w:t>
      </w:r>
      <w:hyperlink w:anchor="Par23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биатлон (</w:t>
      </w:r>
      <w:hyperlink w:anchor="Par311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структуру годичного цикла (название и продолжительность периодов, этапов, </w:t>
      </w:r>
      <w:proofErr w:type="spellStart"/>
      <w:r>
        <w:rPr>
          <w:rFonts w:ascii="Calibri" w:hAnsi="Calibri" w:cs="Calibri"/>
        </w:rPr>
        <w:t>мезоциклов</w:t>
      </w:r>
      <w:proofErr w:type="spellEnd"/>
      <w:r>
        <w:rPr>
          <w:rFonts w:ascii="Calibri" w:hAnsi="Calibri" w:cs="Calibri"/>
        </w:rPr>
        <w:t>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биатлон (</w:t>
      </w:r>
      <w:hyperlink w:anchor="Par354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специальной, физической, технико-тактической подготовки лиц, проходящих спортивную подготовку, методические указания по организации тестирования, методам организации медико-биологического обследования.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II. Нормативы физической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спортивные нормативы с учетом возраста, пола лиц,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проходящих спортивную подготовку, особенностей вида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биатлон (спортивных дисциплин)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биатлон, включают в себя: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8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15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55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95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535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 xml:space="preserve">III. Требования к участию лиц, проходящих </w:t>
      </w:r>
      <w:proofErr w:type="gramStart"/>
      <w:r>
        <w:rPr>
          <w:rFonts w:ascii="Calibri" w:hAnsi="Calibri" w:cs="Calibri"/>
        </w:rPr>
        <w:t>спортивную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и лиц, ее осуществляющих,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соревнованиях, предусмотренных в соответствии с </w:t>
      </w:r>
      <w:proofErr w:type="gramStart"/>
      <w:r>
        <w:rPr>
          <w:rFonts w:ascii="Calibri" w:hAnsi="Calibri" w:cs="Calibri"/>
        </w:rPr>
        <w:t>реализуемой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 спортивной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биатлон;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</w:t>
      </w:r>
      <w:hyperlink r:id="rId9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и правилам вида спорта биатлон;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общероссийских антидопинговых правил и антидопинговых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утвержденных международными антидопинговыми организациями.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биатлон;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биатлон.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биатлон;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биатлон;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lastRenderedPageBreak/>
        <w:t>V. Особенности осуществления спортивной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отдельным спортивным дисциплинам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осуществления спортивной подготовки в спортивных дисциплинах вида спорта биатлон определяются в Программе.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осуществления спортивной подготовки в спортивных дисциплинах вида спорта биатлон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биатлон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обеспечения </w:t>
      </w:r>
      <w:proofErr w:type="spellStart"/>
      <w:r>
        <w:rPr>
          <w:rFonts w:ascii="Calibri" w:hAnsi="Calibri" w:cs="Calibri"/>
        </w:rPr>
        <w:t>круглогодичности</w:t>
      </w:r>
      <w:proofErr w:type="spellEnd"/>
      <w:r>
        <w:rPr>
          <w:rFonts w:ascii="Calibri" w:hAnsi="Calibri" w:cs="Calibri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84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биатлон определяется организациями, осуществляющими спортивную подготовку, самостоятельно.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биатлон определяются следующие особенности спортивной подготовки: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соревнований, подготовка по виду спорта биатлон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t>VI. Требования к условиям реализации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спортивной подготовки, в том числе кадрам,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материально-технической базе и инфраструктуре организаций,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спортивную подготовку, и иным условиям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</w:t>
      </w:r>
      <w:r>
        <w:rPr>
          <w:rFonts w:ascii="Calibri" w:hAnsi="Calibri" w:cs="Calibri"/>
        </w:rPr>
        <w:lastRenderedPageBreak/>
        <w:t>базе, инфраструктуре, и иным условиям, установленным настоящим ФССП.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2" w:history="1">
        <w:r>
          <w:rPr>
            <w:rFonts w:ascii="Calibri" w:hAnsi="Calibri" w:cs="Calibri"/>
            <w:color w:val="0000FF"/>
          </w:rPr>
          <w:t>ЕКСД</w:t>
        </w:r>
      </w:hyperlink>
      <w:r>
        <w:rPr>
          <w:rFonts w:ascii="Calibri" w:hAnsi="Calibri" w:cs="Calibri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лыжно-биатлонной трассы;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тренировочного спортивного зала;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оборудованием и спортивным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 (</w:t>
      </w:r>
      <w:hyperlink w:anchor="Par659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903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99"/>
      <w:bookmarkEnd w:id="10"/>
      <w:r>
        <w:rPr>
          <w:rFonts w:ascii="Calibri" w:hAnsi="Calibri" w:cs="Calibri"/>
        </w:rPr>
        <w:t>Приложение N 1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ПРОДОЛЖИТЕЛЬНОСТЬ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A39E9" w:rsidSect="00DC16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2297"/>
        <w:gridCol w:w="2297"/>
        <w:gridCol w:w="2297"/>
      </w:tblGrid>
      <w:tr w:rsidR="002A39E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этапов (в годах)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возраст для зачисления в группы (лет)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Наполняемость групп (человек)</w:t>
            </w:r>
          </w:p>
        </w:tc>
      </w:tr>
      <w:tr w:rsidR="002A39E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</w:tr>
      <w:tr w:rsidR="002A39E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2A39E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2A39E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34"/>
      <w:bookmarkEnd w:id="12"/>
      <w:r>
        <w:rPr>
          <w:rFonts w:ascii="Calibri" w:hAnsi="Calibri" w:cs="Calibri"/>
        </w:rPr>
        <w:t>Приложение N 2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38"/>
      <w:bookmarkEnd w:id="13"/>
      <w:r>
        <w:rPr>
          <w:rFonts w:ascii="Calibri" w:hAnsi="Calibri" w:cs="Calibri"/>
        </w:rPr>
        <w:t>СООТНОШЕНИЕ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ТРЕНИРОВОЧНОГО ПРОЦЕССА ПО ВИДАМ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ЭТАПАХ СПОРТИВНОЙ ПОДГОТОВКИ ПО ВИДУ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071"/>
        <w:gridCol w:w="1071"/>
        <w:gridCol w:w="1091"/>
        <w:gridCol w:w="1092"/>
        <w:gridCol w:w="1556"/>
        <w:gridCol w:w="1556"/>
      </w:tblGrid>
      <w:tr w:rsidR="002A39E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Разделы подготовки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2A39E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Тренировочный этап (этап спортивной </w:t>
            </w:r>
            <w:r>
              <w:rPr>
                <w:rFonts w:ascii="Calibri" w:hAnsi="Calibri" w:cs="Calibri"/>
              </w:rPr>
              <w:lastRenderedPageBreak/>
              <w:t>специализации)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 совершенствов</w:t>
            </w:r>
            <w:r>
              <w:rPr>
                <w:rFonts w:ascii="Calibri" w:hAnsi="Calibri" w:cs="Calibri"/>
              </w:rPr>
              <w:lastRenderedPageBreak/>
              <w:t>ания спортивного мастерства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Этап высшего спортивного </w:t>
            </w:r>
            <w:r>
              <w:rPr>
                <w:rFonts w:ascii="Calibri" w:hAnsi="Calibri" w:cs="Calibri"/>
              </w:rPr>
              <w:lastRenderedPageBreak/>
              <w:t>мастерства</w:t>
            </w:r>
          </w:p>
        </w:tc>
      </w:tr>
      <w:tr w:rsidR="002A39E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физическая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49 - 63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35 - 45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11 - 15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физическая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25 - 33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13 - 17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подготовка стрелковая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13 - 17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13 - 17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Комплексная (интегральная)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26 - 34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соревнованиях, тренерская и судейская практика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9 - 12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07"/>
      <w:bookmarkEnd w:id="14"/>
      <w:r>
        <w:rPr>
          <w:rFonts w:ascii="Calibri" w:hAnsi="Calibri" w:cs="Calibri"/>
        </w:rPr>
        <w:t>Приложение N 3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11"/>
      <w:bookmarkEnd w:id="15"/>
      <w:r>
        <w:rPr>
          <w:rFonts w:ascii="Calibri" w:hAnsi="Calibri" w:cs="Calibri"/>
        </w:rPr>
        <w:t>ПЛАНИРУЕМЫЕ ПОКАЗАТЕЛИ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064"/>
        <w:gridCol w:w="1064"/>
        <w:gridCol w:w="1098"/>
        <w:gridCol w:w="1099"/>
        <w:gridCol w:w="1649"/>
        <w:gridCol w:w="1463"/>
      </w:tblGrid>
      <w:tr w:rsidR="002A39E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соревнований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2A39E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A39E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Отборочные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</w:tr>
      <w:tr w:rsidR="002A39E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50"/>
      <w:bookmarkEnd w:id="16"/>
      <w:r>
        <w:rPr>
          <w:rFonts w:ascii="Calibri" w:hAnsi="Calibri" w:cs="Calibri"/>
        </w:rPr>
        <w:t>Приложение N 4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54"/>
      <w:bookmarkEnd w:id="17"/>
      <w:r>
        <w:rPr>
          <w:rFonts w:ascii="Calibri" w:hAnsi="Calibri" w:cs="Calibri"/>
        </w:rPr>
        <w:t>ВЛИЯНИЕ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2650"/>
      </w:tblGrid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качества и телосложение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влияния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Скоростные способности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Мышечная сила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Вестибулярная устойчивость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Гибкость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Координационные способности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39E9"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Телосложение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84"/>
      <w:bookmarkEnd w:id="18"/>
      <w:r>
        <w:rPr>
          <w:rFonts w:ascii="Calibri" w:hAnsi="Calibri" w:cs="Calibri"/>
        </w:rPr>
        <w:t>Приложение N 5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388"/>
      <w:bookmarkEnd w:id="19"/>
      <w:r>
        <w:rPr>
          <w:rFonts w:ascii="Calibri" w:hAnsi="Calibri" w:cs="Calibri"/>
        </w:rPr>
        <w:t>НОРМАТИВЫ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3340"/>
        <w:gridCol w:w="3341"/>
      </w:tblGrid>
      <w:tr w:rsidR="002A39E9"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Развиваемое физическое качество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A39E9"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15 раз)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10 раз)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140 см)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130 см)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2 раз)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5 раз)</w:t>
            </w:r>
          </w:p>
        </w:tc>
      </w:tr>
      <w:tr w:rsidR="002A39E9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2 км (не более 14 мин 30 с)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2 км (не более 15 мин)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11"/>
      <w:bookmarkEnd w:id="20"/>
      <w:r>
        <w:rPr>
          <w:rFonts w:ascii="Calibri" w:hAnsi="Calibri" w:cs="Calibri"/>
        </w:rPr>
        <w:t>Приложение N 6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15"/>
      <w:bookmarkEnd w:id="21"/>
      <w:r>
        <w:rPr>
          <w:rFonts w:ascii="Calibri" w:hAnsi="Calibri" w:cs="Calibri"/>
        </w:rPr>
        <w:t>НОРМАТИВЫ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СПОРТИВНОЙ СПЕЦИАЛИЗАЦИИ)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3345"/>
        <w:gridCol w:w="3336"/>
      </w:tblGrid>
      <w:tr w:rsidR="002A39E9"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A39E9"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 (не более 10 с)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 (не более 11 с)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 (не более 15 с)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A39E9"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20 раз)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20 раз)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4 раз)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3 раз)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170 см)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160 см)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15 раз)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12 раз)</w:t>
            </w:r>
          </w:p>
        </w:tc>
      </w:tr>
      <w:tr w:rsidR="002A39E9"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1000 м (не более 4 мин)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500 м (не более 2 мин 10 с)</w:t>
            </w:r>
          </w:p>
        </w:tc>
      </w:tr>
      <w:tr w:rsidR="002A39E9"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3 км (не более 16 мин)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3 км (не более 21 мин 30 с)</w:t>
            </w:r>
          </w:p>
        </w:tc>
      </w:tr>
      <w:tr w:rsidR="002A39E9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51"/>
      <w:bookmarkEnd w:id="22"/>
      <w:r>
        <w:rPr>
          <w:rFonts w:ascii="Calibri" w:hAnsi="Calibri" w:cs="Calibri"/>
        </w:rPr>
        <w:t>Приложение N 7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455"/>
      <w:bookmarkEnd w:id="23"/>
      <w:r>
        <w:rPr>
          <w:rFonts w:ascii="Calibri" w:hAnsi="Calibri" w:cs="Calibri"/>
        </w:rPr>
        <w:t>НОРМАТИВЫ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349"/>
        <w:gridCol w:w="3350"/>
      </w:tblGrid>
      <w:tr w:rsidR="002A39E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Развиваемое физическое качество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A39E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A39E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 (не более 13,5 с)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 (не более 16 с)</w:t>
            </w:r>
          </w:p>
        </w:tc>
      </w:tr>
      <w:tr w:rsidR="002A39E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35 раз)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30 раз)</w:t>
            </w:r>
          </w:p>
        </w:tc>
      </w:tr>
      <w:tr w:rsidR="002A39E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8 раз)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6 раз)</w:t>
            </w:r>
          </w:p>
        </w:tc>
      </w:tr>
      <w:tr w:rsidR="002A39E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200 см)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190 см)</w:t>
            </w:r>
          </w:p>
        </w:tc>
      </w:tr>
      <w:tr w:rsidR="002A39E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30 раз)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20 раз)</w:t>
            </w:r>
          </w:p>
        </w:tc>
      </w:tr>
      <w:tr w:rsidR="002A39E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 (не более 5 мин 30 с)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1000 м (не более 4 мин 15 с)</w:t>
            </w:r>
          </w:p>
        </w:tc>
      </w:tr>
      <w:tr w:rsidR="002A39E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10 км (не более 41 мин 30 с)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5 км (не более 25 мин 38 с)</w:t>
            </w:r>
          </w:p>
        </w:tc>
      </w:tr>
      <w:tr w:rsidR="002A39E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  <w:tr w:rsidR="002A39E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мастера спорта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491"/>
      <w:bookmarkEnd w:id="24"/>
      <w:r>
        <w:rPr>
          <w:rFonts w:ascii="Calibri" w:hAnsi="Calibri" w:cs="Calibri"/>
        </w:rPr>
        <w:t>Приложение N 8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495"/>
      <w:bookmarkEnd w:id="25"/>
      <w:r>
        <w:rPr>
          <w:rFonts w:ascii="Calibri" w:hAnsi="Calibri" w:cs="Calibri"/>
        </w:rPr>
        <w:lastRenderedPageBreak/>
        <w:t>НОРМАТИВЫ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3354"/>
        <w:gridCol w:w="3355"/>
      </w:tblGrid>
      <w:tr w:rsidR="002A39E9"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2A39E9"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2A39E9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 (не более 13,2 с)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 (не более 15 с)</w:t>
            </w:r>
          </w:p>
        </w:tc>
      </w:tr>
      <w:tr w:rsidR="002A39E9"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40 раз)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в положении лежа за 30 с (не менее 35 раз)</w:t>
            </w:r>
          </w:p>
        </w:tc>
      </w:tr>
      <w:tr w:rsidR="002A39E9"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12 раз)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(не менее 7 раз)</w:t>
            </w:r>
          </w:p>
        </w:tc>
      </w:tr>
      <w:tr w:rsidR="002A39E9"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220 см)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(не менее 200 см)</w:t>
            </w:r>
          </w:p>
        </w:tc>
      </w:tr>
      <w:tr w:rsidR="002A39E9"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40 раз)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</w:t>
            </w:r>
            <w:proofErr w:type="gramStart"/>
            <w:r>
              <w:rPr>
                <w:rFonts w:ascii="Calibri" w:hAnsi="Calibri" w:cs="Calibri"/>
              </w:rPr>
              <w:t>рук</w:t>
            </w:r>
            <w:proofErr w:type="gramEnd"/>
            <w:r>
              <w:rPr>
                <w:rFonts w:ascii="Calibri" w:hAnsi="Calibri" w:cs="Calibri"/>
              </w:rPr>
              <w:t xml:space="preserve"> в упоре лежа (не менее 30 раз)</w:t>
            </w:r>
          </w:p>
        </w:tc>
      </w:tr>
      <w:tr w:rsidR="002A39E9"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 (не более 5 мин)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1000 м (не более 4 мин)</w:t>
            </w:r>
          </w:p>
        </w:tc>
      </w:tr>
      <w:tr w:rsidR="002A39E9"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10 км (не более 39 мин)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Лыжная гонка 5 км (не более 21 мин)</w:t>
            </w:r>
          </w:p>
        </w:tc>
      </w:tr>
      <w:tr w:rsidR="002A39E9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мастерство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техническая программа</w:t>
            </w:r>
          </w:p>
        </w:tc>
      </w:tr>
      <w:tr w:rsidR="002A39E9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Спортивное звание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спорта России, мастер спорта России международного класса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531"/>
      <w:bookmarkEnd w:id="26"/>
      <w:r>
        <w:rPr>
          <w:rFonts w:ascii="Calibri" w:hAnsi="Calibri" w:cs="Calibri"/>
        </w:rPr>
        <w:t>Приложение N 9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535"/>
      <w:bookmarkEnd w:id="27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281"/>
        <w:gridCol w:w="1288"/>
        <w:gridCol w:w="1274"/>
        <w:gridCol w:w="1287"/>
        <w:gridCol w:w="2640"/>
        <w:gridCol w:w="1740"/>
      </w:tblGrid>
      <w:tr w:rsidR="002A39E9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Этапный норматив</w:t>
            </w:r>
          </w:p>
        </w:tc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2A39E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A39E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 в неделю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2A39E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тренировок в неделю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9 - 14</w:t>
            </w:r>
          </w:p>
        </w:tc>
      </w:tr>
      <w:tr w:rsidR="002A39E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часов в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936 - 1248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</w:tr>
      <w:tr w:rsidR="002A39E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тренировок в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156 - 208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156 - 260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364 - 416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468 - 624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468 - 728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468 - 728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580"/>
      <w:bookmarkEnd w:id="28"/>
      <w:r>
        <w:rPr>
          <w:rFonts w:ascii="Calibri" w:hAnsi="Calibri" w:cs="Calibri"/>
        </w:rPr>
        <w:t>Приложение N 10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584"/>
      <w:bookmarkEnd w:id="29"/>
      <w:r>
        <w:rPr>
          <w:rFonts w:ascii="Calibri" w:hAnsi="Calibri" w:cs="Calibri"/>
        </w:rPr>
        <w:t>ПЕРЕЧЕНЬ ТРЕНИРОВОЧНЫХ СБОРОВ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670"/>
        <w:gridCol w:w="1740"/>
        <w:gridCol w:w="2640"/>
        <w:gridCol w:w="2190"/>
        <w:gridCol w:w="1590"/>
        <w:gridCol w:w="2355"/>
      </w:tblGrid>
      <w:tr w:rsidR="002A39E9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тренировочных сборов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Оптимальное число участников сбора</w:t>
            </w:r>
          </w:p>
        </w:tc>
      </w:tr>
      <w:tr w:rsidR="002A39E9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1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594"/>
            <w:bookmarkEnd w:id="30"/>
            <w:r>
              <w:rPr>
                <w:rFonts w:ascii="Calibri" w:hAnsi="Calibri" w:cs="Calibri"/>
              </w:rPr>
              <w:t>1. Тренировочные сборы по подготовке к соревнованиям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к предсезонной подготовке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организацией, осуществляющей спортивную подготовку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A39E9">
        <w:tc>
          <w:tcPr>
            <w:tcW w:w="1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620"/>
            <w:bookmarkEnd w:id="31"/>
            <w:r>
              <w:rPr>
                <w:rFonts w:ascii="Calibri" w:hAnsi="Calibri" w:cs="Calibri"/>
              </w:rPr>
              <w:lastRenderedPageBreak/>
              <w:t>2. Специальные тренировочные сборы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Восстановительные тренировочные сборы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 дней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соревнований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 дней, но не более 2 раз в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планом комплексного медицинского обследования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в каникулярный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 дня подряд и не более двух сборов в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42 дней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правилами приема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655"/>
      <w:bookmarkEnd w:id="32"/>
      <w:r>
        <w:rPr>
          <w:rFonts w:ascii="Calibri" w:hAnsi="Calibri" w:cs="Calibri"/>
        </w:rPr>
        <w:t>Приложение N 11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659"/>
      <w:bookmarkEnd w:id="33"/>
      <w:r>
        <w:rPr>
          <w:rFonts w:ascii="Calibri" w:hAnsi="Calibri" w:cs="Calibri"/>
        </w:rPr>
        <w:t>ОБОРУДОВАНИЕ И СПОРТИВНЫЙ ИНВЕНТАРЬ,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НЕОБХОДИМЫЕ ДЛЯ ПРОХОЖДЕНИЯ СПОРТИВНОЙ ПОДГОТОВКИ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662"/>
      <w:bookmarkEnd w:id="34"/>
      <w:r>
        <w:rPr>
          <w:rFonts w:ascii="Calibri" w:hAnsi="Calibri" w:cs="Calibri"/>
        </w:rPr>
        <w:t>Таблица 1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619"/>
        <w:gridCol w:w="1653"/>
        <w:gridCol w:w="1797"/>
      </w:tblGrid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оборудования, спортивного инвентаря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изделий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малокалиберная винтовка для биатлона (калибр 5,6 мм)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Патроны спортивные малокалиберные (калибр 5,6 мм)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пневматическая винтовка (калибр 4,5 мм)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Пульки пневматические (калибр 4,5 мм)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Крепления для гоночных лыж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Лыжи гоночные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Палки для лыжных гонок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>
              <w:rPr>
                <w:rFonts w:ascii="Calibri" w:hAnsi="Calibri" w:cs="Calibri"/>
              </w:rPr>
              <w:t>снегоуплотнительная</w:t>
            </w:r>
            <w:proofErr w:type="spellEnd"/>
            <w:r>
              <w:rPr>
                <w:rFonts w:ascii="Calibri" w:hAnsi="Calibri" w:cs="Calibri"/>
              </w:rPr>
              <w:t xml:space="preserve"> машина для прокладки лыжных трасс (типа </w:t>
            </w:r>
            <w:proofErr w:type="spellStart"/>
            <w:r>
              <w:rPr>
                <w:rFonts w:ascii="Calibri" w:hAnsi="Calibri" w:cs="Calibri"/>
              </w:rPr>
              <w:t>ратрак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Флажки для разметки лыжных трасс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704"/>
            <w:bookmarkEnd w:id="35"/>
            <w:r>
              <w:rPr>
                <w:rFonts w:ascii="Calibri" w:hAnsi="Calibri" w:cs="Calibri"/>
              </w:rPr>
              <w:t>Дополнительное и вспомогательное оборудование, спортивный инвентарь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Бревно гимнастическое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Брусья гимнастические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Гантели массивные от 0,5 до 5 кг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Гантели переменной массы от 3 до 12 кг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Жилет с отягощением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Конь гимнастический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Лыжероллеры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 гимнастический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Мостик гимнастический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набивной (</w:t>
            </w:r>
            <w:proofErr w:type="spellStart"/>
            <w:r>
              <w:rPr>
                <w:rFonts w:ascii="Calibri" w:hAnsi="Calibri" w:cs="Calibri"/>
              </w:rPr>
              <w:t>медицинбол</w:t>
            </w:r>
            <w:proofErr w:type="spellEnd"/>
            <w:r>
              <w:rPr>
                <w:rFonts w:ascii="Calibri" w:hAnsi="Calibri" w:cs="Calibri"/>
              </w:rPr>
              <w:t>) 1,0 - 5,0 кг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Перекладина гимнастическая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Пояс </w:t>
            </w:r>
            <w:proofErr w:type="spellStart"/>
            <w:r>
              <w:rPr>
                <w:rFonts w:ascii="Calibri" w:hAnsi="Calibri" w:cs="Calibri"/>
              </w:rPr>
              <w:t>утяжелительный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Скакалка гимнастическая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Скамейка гимнастическая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Стенка гимнастическая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Утяжелители для ног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Утяжелители для рук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Штанга тренировочная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6" w:name="Par778"/>
      <w:bookmarkEnd w:id="36"/>
      <w:r>
        <w:rPr>
          <w:rFonts w:ascii="Calibri" w:hAnsi="Calibri" w:cs="Calibri"/>
        </w:rPr>
        <w:t>Таблица 2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85"/>
        <w:gridCol w:w="2160"/>
        <w:gridCol w:w="1575"/>
        <w:gridCol w:w="1905"/>
        <w:gridCol w:w="1575"/>
        <w:gridCol w:w="1905"/>
        <w:gridCol w:w="1575"/>
        <w:gridCol w:w="1905"/>
        <w:gridCol w:w="1575"/>
        <w:gridCol w:w="1905"/>
      </w:tblGrid>
      <w:tr w:rsidR="002A39E9">
        <w:tc>
          <w:tcPr>
            <w:tcW w:w="20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инвентарь, передаваемый в индивидуальное пользование</w:t>
            </w:r>
          </w:p>
        </w:tc>
      </w:tr>
      <w:tr w:rsidR="002A39E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спортивного инвентаря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2A39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A39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малокалиберная винтовка для биатлона (калибр 5,6 мм)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пневматическая винтовка (калибр 4,5 мм)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Патроны спортивные малокалиберные (калибр 5,6 мм)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Пульки пневматические (калибр 4,5 мм)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Крепления для </w:t>
            </w:r>
            <w:r>
              <w:rPr>
                <w:rFonts w:ascii="Calibri" w:hAnsi="Calibri" w:cs="Calibri"/>
              </w:rPr>
              <w:lastRenderedPageBreak/>
              <w:t>гоночных лыж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Лыжероллеры 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Лыжи гоночные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Палки для лыжных гонок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899"/>
      <w:bookmarkEnd w:id="37"/>
      <w:r>
        <w:rPr>
          <w:rFonts w:ascii="Calibri" w:hAnsi="Calibri" w:cs="Calibri"/>
        </w:rPr>
        <w:t>Приложение N 12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Федеральному стандарту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виду спорта биатлон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903"/>
      <w:bookmarkEnd w:id="38"/>
      <w:r>
        <w:rPr>
          <w:rFonts w:ascii="Calibri" w:hAnsi="Calibri" w:cs="Calibri"/>
        </w:rPr>
        <w:t>ОБЕСПЕЧЕНИЕ СПОРТИВНОЙ ЭКИПИРОВКОЙ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9" w:name="Par905"/>
      <w:bookmarkEnd w:id="39"/>
      <w:r>
        <w:rPr>
          <w:rFonts w:ascii="Calibri" w:hAnsi="Calibri" w:cs="Calibri"/>
        </w:rPr>
        <w:t>Таблица 1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4779"/>
        <w:gridCol w:w="2059"/>
        <w:gridCol w:w="2060"/>
      </w:tblGrid>
      <w:tr w:rsidR="002A39E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спортивной экипировки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изделий</w:t>
            </w:r>
          </w:p>
        </w:tc>
      </w:tr>
      <w:tr w:rsidR="002A39E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для гоночных лыж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39E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Нагрудные номера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2A39E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гоночных лыж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924"/>
      <w:bookmarkEnd w:id="40"/>
      <w:r>
        <w:rPr>
          <w:rFonts w:ascii="Calibri" w:hAnsi="Calibri" w:cs="Calibri"/>
        </w:rPr>
        <w:t>Таблица 2</w:t>
      </w: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246"/>
        <w:gridCol w:w="1114"/>
        <w:gridCol w:w="1470"/>
        <w:gridCol w:w="1375"/>
        <w:gridCol w:w="1375"/>
        <w:gridCol w:w="1375"/>
        <w:gridCol w:w="1375"/>
        <w:gridCol w:w="1375"/>
        <w:gridCol w:w="1375"/>
        <w:gridCol w:w="1375"/>
        <w:gridCol w:w="1389"/>
      </w:tblGrid>
      <w:tr w:rsidR="002A39E9">
        <w:tc>
          <w:tcPr>
            <w:tcW w:w="1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экипировка, передаваемая в индивидуальное пользование</w:t>
            </w:r>
          </w:p>
        </w:tc>
      </w:tr>
      <w:tr w:rsidR="002A39E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спортивной экипировки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2A39E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2A39E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для гоночных лыж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лыжных гонок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ветрозащитный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легкоатлетические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солнцезащитные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лыжные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</w:t>
            </w:r>
            <w:r>
              <w:rPr>
                <w:rFonts w:ascii="Calibri" w:hAnsi="Calibri" w:cs="Calibri"/>
              </w:rPr>
              <w:lastRenderedPageBreak/>
              <w:t>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Термобелье спортивное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гоночных лыж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39E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зимняя спортивная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9E9" w:rsidRDefault="002A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9E9" w:rsidRDefault="002A39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67B76" w:rsidRDefault="00E67B76"/>
    <w:sectPr w:rsidR="00E67B7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9"/>
    <w:rsid w:val="002A39E9"/>
    <w:rsid w:val="00E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5AE50121304C0BE36039044F2F0D0CF48585C9FAE33540A262139BDDDC6510922AF53151CC0FBx601I" TargetMode="External"/><Relationship Id="rId13" Type="http://schemas.openxmlformats.org/officeDocument/2006/relationships/hyperlink" Target="consultantplus://offline/ref=7425AE50121304C0BE36039044F2F0D0CF4D5B5E99A833540A262139BDDDC6510922AF53151CC0FDx60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5AE50121304C0BE36039044F2F0D0CF48585F98AC33540A262139BDDDC6510922AF5312x10AI" TargetMode="External"/><Relationship Id="rId12" Type="http://schemas.openxmlformats.org/officeDocument/2006/relationships/hyperlink" Target="consultantplus://offline/ref=7425AE50121304C0BE36039044F2F0D0CF4D5B5E99A833540A262139BDDDC6510922AF53151CC0FEx60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5AE50121304C0BE36039044F2F0D0CF48585C9FAE33540A262139BDDDC6510922AF53151CC0FBx601I" TargetMode="External"/><Relationship Id="rId11" Type="http://schemas.openxmlformats.org/officeDocument/2006/relationships/hyperlink" Target="consultantplus://offline/ref=7425AE50121304C0BE36039044F2F0D0CF4D5B5E99A833540A262139BDDDC6510922AF53151CC0FEx609I" TargetMode="External"/><Relationship Id="rId5" Type="http://schemas.openxmlformats.org/officeDocument/2006/relationships/hyperlink" Target="consultantplus://offline/ref=7425AE50121304C0BE36039044F2F0D0CF48585F98AC33540A262139BDDDC6510922AF5312x10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25AE50121304C0BE36039044F2F0D0CF4C5D5A9CA033540A262139BDDDC6510922AF53151CC0FEx6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5AE50121304C0BE36039044F2F0D0C64B5A5999A26E5E027F2D3BBAD299460E6BA352151CC1xF0FI" TargetMode="External"/><Relationship Id="rId14" Type="http://schemas.openxmlformats.org/officeDocument/2006/relationships/hyperlink" Target="consultantplus://offline/ref=7425AE50121304C0BE36039044F2F0D0CF4F5E5B9DAD33540A262139BDxD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2015-01-16T08:52:00Z</dcterms:created>
  <dcterms:modified xsi:type="dcterms:W3CDTF">2015-01-16T08:53:00Z</dcterms:modified>
</cp:coreProperties>
</file>